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255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ind w:left="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 февраля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г. Нефтеюганск</w:t>
      </w:r>
    </w:p>
    <w:p>
      <w:pPr>
        <w:spacing w:before="0" w:after="0"/>
        <w:ind w:left="20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Р.В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(628309, ХМАО-Югра, г. Нефтеюганск, 1 </w:t>
      </w:r>
      <w:r>
        <w:rPr>
          <w:rFonts w:ascii="Times New Roman" w:eastAsia="Times New Roman" w:hAnsi="Times New Roman" w:cs="Times New Roman"/>
          <w:sz w:val="25"/>
          <w:szCs w:val="25"/>
        </w:rPr>
        <w:t>мкр</w:t>
      </w:r>
      <w:r>
        <w:rPr>
          <w:rFonts w:ascii="Times New Roman" w:eastAsia="Times New Roman" w:hAnsi="Times New Roman" w:cs="Times New Roman"/>
          <w:sz w:val="25"/>
          <w:szCs w:val="25"/>
        </w:rPr>
        <w:t>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left="58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Мавлянкулова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Хайдара </w:t>
      </w:r>
      <w:r>
        <w:rPr>
          <w:rFonts w:ascii="Times New Roman" w:eastAsia="Times New Roman" w:hAnsi="Times New Roman" w:cs="Times New Roman"/>
          <w:sz w:val="25"/>
          <w:szCs w:val="25"/>
        </w:rPr>
        <w:t>Кушнаевича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ExternalSystemDefinedgrp-51rplc-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52rplc-9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</w:t>
      </w:r>
      <w:r>
        <w:rPr>
          <w:rFonts w:ascii="Times New Roman" w:eastAsia="Times New Roman" w:hAnsi="Times New Roman" w:cs="Times New Roman"/>
          <w:sz w:val="25"/>
          <w:szCs w:val="25"/>
        </w:rPr>
        <w:t>работающего, з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регистрированного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проживающего по адресу: </w:t>
      </w:r>
      <w:r>
        <w:rPr>
          <w:rStyle w:val="cat-UserDefinedgrp-53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9rplc-13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49rplc-14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50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>
      <w:pPr>
        <w:spacing w:before="0" w:after="0"/>
        <w:ind w:left="2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left="428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24.11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проживающий по адресу: </w:t>
      </w:r>
      <w:r>
        <w:rPr>
          <w:rStyle w:val="cat-UserDefinedgrp-54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23.11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административный штраф в сумме 500 рублей, назначенный постановлением по делу об административном правонарушении (составлено по </w:t>
      </w:r>
      <w:r>
        <w:rPr>
          <w:rFonts w:ascii="Times New Roman" w:eastAsia="Times New Roman" w:hAnsi="Times New Roman" w:cs="Times New Roman"/>
          <w:sz w:val="25"/>
          <w:szCs w:val="25"/>
        </w:rPr>
        <w:t>фотовидеосъемке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№ (УИН) </w:t>
      </w:r>
      <w:r>
        <w:rPr>
          <w:rStyle w:val="cat-UserDefinedgrp-55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29.08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2 ст. 12.9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24.09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надлежащим образом о времени и месте рассмотрения административного материала, не явился, ходатайств об отложении дела от него не поступало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протоколом об административном правонарушении </w:t>
      </w:r>
      <w:r>
        <w:rPr>
          <w:rStyle w:val="cat-UserDefinedgrp-56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17.02.2024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установленный срок не уплатил штраф, с его подписью о том, что с данным протоколом ознакомлен, права разъяснены,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УИН </w:t>
      </w:r>
      <w:r>
        <w:rPr>
          <w:rStyle w:val="cat-UserDefinedgrp-55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29.08.2023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2 ст. 12.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24.09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отчетом об отслеживании отправления с почтовым идентификатором;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карточкой </w:t>
      </w:r>
      <w:r>
        <w:rPr>
          <w:rFonts w:ascii="Times New Roman" w:eastAsia="Times New Roman" w:hAnsi="Times New Roman" w:cs="Times New Roman"/>
          <w:sz w:val="25"/>
          <w:szCs w:val="25"/>
        </w:rPr>
        <w:t>учета транспортного средства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>карточкой правонарушения;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информацией ГИС ГМП </w:t>
      </w:r>
      <w:r>
        <w:rPr>
          <w:rFonts w:ascii="Times New Roman" w:eastAsia="Times New Roman" w:hAnsi="Times New Roman" w:cs="Times New Roman"/>
          <w:sz w:val="25"/>
          <w:szCs w:val="25"/>
        </w:rPr>
        <w:t>об отс</w:t>
      </w:r>
      <w:r>
        <w:rPr>
          <w:rFonts w:ascii="Times New Roman" w:eastAsia="Times New Roman" w:hAnsi="Times New Roman" w:cs="Times New Roman"/>
          <w:sz w:val="25"/>
          <w:szCs w:val="25"/>
        </w:rPr>
        <w:t>утствии данных по оплате штрафа;</w:t>
      </w:r>
    </w:p>
    <w:p>
      <w:pPr>
        <w:tabs>
          <w:tab w:val="left" w:pos="769"/>
        </w:tabs>
        <w:spacing w:before="0" w:after="0"/>
        <w:ind w:left="580" w:right="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сведе</w:t>
      </w:r>
      <w:r>
        <w:rPr>
          <w:rFonts w:ascii="Times New Roman" w:eastAsia="Times New Roman" w:hAnsi="Times New Roman" w:cs="Times New Roman"/>
          <w:sz w:val="25"/>
          <w:szCs w:val="25"/>
        </w:rPr>
        <w:t>ниями административной практики.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07.11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Мавлянкулов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Х.К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, его имущественное положение.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</w:t>
      </w:r>
      <w:r>
        <w:rPr>
          <w:rFonts w:ascii="Times New Roman" w:eastAsia="Times New Roman" w:hAnsi="Times New Roman" w:cs="Times New Roman"/>
          <w:sz w:val="25"/>
          <w:szCs w:val="25"/>
        </w:rPr>
        <w:t>ениях,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Учитывая установленные обстоятельства,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Рагимов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А.Б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назначает ему административное наказание в виде административного штрафа.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Мавлянкулова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Хайдара </w:t>
      </w:r>
      <w:r>
        <w:rPr>
          <w:rFonts w:ascii="Times New Roman" w:eastAsia="Times New Roman" w:hAnsi="Times New Roman" w:cs="Times New Roman"/>
          <w:sz w:val="25"/>
          <w:szCs w:val="25"/>
        </w:rPr>
        <w:t>Кушнаевича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1 000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одна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</w:t>
      </w:r>
      <w:r>
        <w:rPr>
          <w:rFonts w:ascii="Times New Roman" w:eastAsia="Times New Roman" w:hAnsi="Times New Roman" w:cs="Times New Roman"/>
          <w:sz w:val="25"/>
          <w:szCs w:val="25"/>
        </w:rPr>
        <w:t>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олучатель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0412365400395002552420104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5"/>
          <w:szCs w:val="25"/>
        </w:rPr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5"/>
          <w:szCs w:val="25"/>
        </w:rPr>
        <w:t>Нефтеюганский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вление может быть опротестовано </w:t>
      </w:r>
      <w:r>
        <w:rPr>
          <w:rFonts w:ascii="Times New Roman" w:eastAsia="Times New Roman" w:hAnsi="Times New Roman" w:cs="Times New Roman"/>
          <w:sz w:val="25"/>
          <w:szCs w:val="25"/>
        </w:rPr>
        <w:t>прокурором.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rPr>
          <w:sz w:val="25"/>
          <w:szCs w:val="25"/>
        </w:rPr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Р.В. </w:t>
      </w:r>
      <w:r>
        <w:rPr>
          <w:rFonts w:ascii="Times New Roman" w:eastAsia="Times New Roman" w:hAnsi="Times New Roman" w:cs="Times New Roman"/>
          <w:sz w:val="25"/>
          <w:szCs w:val="25"/>
        </w:rPr>
        <w:t>Агзямова</w:t>
      </w: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72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14"/>
        <w:gridCol w:w="5609"/>
      </w:tblGrid>
      <w:tr>
        <w:tblPrEx>
          <w:tblW w:w="1072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5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1rplc-6">
    <w:name w:val="cat-ExternalSystemDefined grp-51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UserDefinedgrp-52rplc-9">
    <w:name w:val="cat-UserDefined grp-52 rplc-9"/>
    <w:basedOn w:val="DefaultParagraphFont"/>
  </w:style>
  <w:style w:type="character" w:customStyle="1" w:styleId="cat-UserDefinedgrp-53rplc-10">
    <w:name w:val="cat-UserDefined grp-53 rplc-10"/>
    <w:basedOn w:val="DefaultParagraphFont"/>
  </w:style>
  <w:style w:type="character" w:customStyle="1" w:styleId="cat-PassportDatagrp-39rplc-13">
    <w:name w:val="cat-PassportData grp-39 rplc-13"/>
    <w:basedOn w:val="DefaultParagraphFont"/>
  </w:style>
  <w:style w:type="character" w:customStyle="1" w:styleId="cat-ExternalSystemDefinedgrp-49rplc-14">
    <w:name w:val="cat-ExternalSystemDefined grp-49 rplc-14"/>
    <w:basedOn w:val="DefaultParagraphFont"/>
  </w:style>
  <w:style w:type="character" w:customStyle="1" w:styleId="cat-ExternalSystemDefinedgrp-50rplc-15">
    <w:name w:val="cat-ExternalSystemDefined grp-50 rplc-15"/>
    <w:basedOn w:val="DefaultParagraphFont"/>
  </w:style>
  <w:style w:type="character" w:customStyle="1" w:styleId="cat-UserDefinedgrp-54rplc-18">
    <w:name w:val="cat-UserDefined grp-54 rplc-18"/>
    <w:basedOn w:val="DefaultParagraphFont"/>
  </w:style>
  <w:style w:type="character" w:customStyle="1" w:styleId="cat-UserDefinedgrp-55rplc-23">
    <w:name w:val="cat-UserDefined grp-55 rplc-23"/>
    <w:basedOn w:val="DefaultParagraphFont"/>
  </w:style>
  <w:style w:type="character" w:customStyle="1" w:styleId="cat-UserDefinedgrp-56rplc-31">
    <w:name w:val="cat-UserDefined grp-56 rplc-31"/>
    <w:basedOn w:val="DefaultParagraphFont"/>
  </w:style>
  <w:style w:type="character" w:customStyle="1" w:styleId="cat-UserDefinedgrp-55rplc-35">
    <w:name w:val="cat-UserDefined grp-55 rplc-35"/>
    <w:basedOn w:val="DefaultParagraphFont"/>
  </w:style>
  <w:style w:type="character" w:customStyle="1" w:styleId="cat-UserDefinedgrp-57rplc-55">
    <w:name w:val="cat-UserDefined grp-57 rplc-55"/>
    <w:basedOn w:val="DefaultParagraphFont"/>
  </w:style>
  <w:style w:type="character" w:customStyle="1" w:styleId="cat-UserDefinedgrp-58rplc-58">
    <w:name w:val="cat-UserDefined grp-58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